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B" w:rsidRPr="008D352B" w:rsidRDefault="008D352B" w:rsidP="008D352B">
      <w:pPr>
        <w:pStyle w:val="Puesto"/>
        <w:rPr>
          <w:rFonts w:asciiTheme="minorHAnsi" w:hAnsiTheme="minorHAnsi" w:cstheme="minorHAnsi"/>
          <w:color w:val="000000" w:themeColor="text1"/>
        </w:rPr>
      </w:pPr>
      <w:r w:rsidRPr="008D352B">
        <w:rPr>
          <w:rFonts w:asciiTheme="minorHAnsi" w:hAnsiTheme="minorHAnsi" w:cstheme="minorHAnsi"/>
          <w:color w:val="000000" w:themeColor="text1"/>
        </w:rPr>
        <w:t xml:space="preserve">ACUERDO No. </w:t>
      </w:r>
      <w:r w:rsidR="00F15619">
        <w:rPr>
          <w:rFonts w:asciiTheme="minorHAnsi" w:hAnsiTheme="minorHAnsi" w:cstheme="minorHAnsi"/>
          <w:color w:val="000000" w:themeColor="text1"/>
        </w:rPr>
        <w:t>0</w:t>
      </w:r>
      <w:r w:rsidR="00F63938">
        <w:rPr>
          <w:rFonts w:asciiTheme="minorHAnsi" w:hAnsiTheme="minorHAnsi" w:cstheme="minorHAnsi"/>
          <w:color w:val="000000" w:themeColor="text1"/>
        </w:rPr>
        <w:t>17</w:t>
      </w: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color w:val="000000" w:themeColor="text1"/>
          <w:lang w:val="es-MX"/>
        </w:rPr>
      </w:pPr>
      <w:r w:rsidRPr="008D352B">
        <w:rPr>
          <w:rFonts w:asciiTheme="minorHAnsi" w:hAnsiTheme="minorHAnsi" w:cstheme="minorHAnsi"/>
          <w:color w:val="000000" w:themeColor="text1"/>
          <w:lang w:val="es-MX"/>
        </w:rPr>
        <w:t xml:space="preserve">(Diciembre </w:t>
      </w:r>
      <w:r w:rsidR="00F15619">
        <w:rPr>
          <w:rFonts w:asciiTheme="minorHAnsi" w:hAnsiTheme="minorHAnsi" w:cstheme="minorHAnsi"/>
          <w:color w:val="000000" w:themeColor="text1"/>
          <w:lang w:val="es-MX"/>
        </w:rPr>
        <w:t>1</w:t>
      </w:r>
      <w:r w:rsidR="00F63938">
        <w:rPr>
          <w:rFonts w:asciiTheme="minorHAnsi" w:hAnsiTheme="minorHAnsi" w:cstheme="minorHAnsi"/>
          <w:color w:val="000000" w:themeColor="text1"/>
          <w:lang w:val="es-MX"/>
        </w:rPr>
        <w:t>7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 xml:space="preserve"> de 201</w:t>
      </w:r>
      <w:r w:rsidR="00F15619">
        <w:rPr>
          <w:rFonts w:asciiTheme="minorHAnsi" w:hAnsiTheme="minorHAnsi" w:cstheme="minorHAnsi"/>
          <w:color w:val="000000" w:themeColor="text1"/>
          <w:lang w:val="es-MX"/>
        </w:rPr>
        <w:t>9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>)</w:t>
      </w: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color w:val="000000" w:themeColor="text1"/>
          <w:lang w:val="es-MX"/>
        </w:rPr>
      </w:pPr>
      <w:bookmarkStart w:id="0" w:name="_GoBack"/>
      <w:bookmarkEnd w:id="0"/>
    </w:p>
    <w:p w:rsidR="008D352B" w:rsidRP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  <w:lang w:val="es-MX"/>
        </w:rPr>
      </w:pPr>
      <w:r w:rsidRPr="008D352B">
        <w:rPr>
          <w:rFonts w:asciiTheme="minorHAnsi" w:hAnsiTheme="minorHAnsi" w:cstheme="minorHAnsi"/>
          <w:color w:val="000000" w:themeColor="text1"/>
          <w:lang w:val="es-MX"/>
        </w:rPr>
        <w:t>Por el cual se efectúa la liquidación al Presupuesto de Ingresos y Gastos del Colegio Integrado Nacional Oriente de Caldas para la vigencia fiscal de 20</w:t>
      </w:r>
      <w:r w:rsidR="00F15619">
        <w:rPr>
          <w:rFonts w:asciiTheme="minorHAnsi" w:hAnsiTheme="minorHAnsi" w:cstheme="minorHAnsi"/>
          <w:color w:val="000000" w:themeColor="text1"/>
          <w:lang w:val="es-MX"/>
        </w:rPr>
        <w:t>20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>.</w:t>
      </w:r>
    </w:p>
    <w:p w:rsidR="008D352B" w:rsidRPr="008D352B" w:rsidRDefault="008D352B" w:rsidP="0033658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El Consejo Directivo del Colegio Integrado   Nacional</w:t>
      </w:r>
    </w:p>
    <w:p w:rsidR="008D352B" w:rsidRPr="008D352B" w:rsidRDefault="008D352B" w:rsidP="0033658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Nacional Oriente de Caldas, en ejercicio de las facultades</w:t>
      </w:r>
    </w:p>
    <w:p w:rsidR="008D352B" w:rsidRPr="008D352B" w:rsidRDefault="008D352B" w:rsidP="0033658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Legales y estatutarias en especial las conferidas en el artículo 17 Estatuto Interno y</w:t>
      </w:r>
      <w:r w:rsidR="003365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Ordenanza 8</w:t>
      </w:r>
      <w:r w:rsidR="00F15619">
        <w:rPr>
          <w:rFonts w:asciiTheme="minorHAnsi" w:hAnsiTheme="minorHAnsi" w:cstheme="minorHAnsi"/>
          <w:color w:val="000000" w:themeColor="text1"/>
          <w:sz w:val="24"/>
          <w:szCs w:val="24"/>
        </w:rPr>
        <w:t>60</w:t>
      </w:r>
      <w:r w:rsidR="003365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r w:rsidR="00F15619">
        <w:rPr>
          <w:rFonts w:asciiTheme="minorHAnsi" w:hAnsiTheme="minorHAnsi" w:cstheme="minorHAnsi"/>
          <w:color w:val="000000" w:themeColor="text1"/>
          <w:sz w:val="24"/>
          <w:szCs w:val="24"/>
        </w:rPr>
        <w:t>diciembre 4</w:t>
      </w:r>
      <w:r w:rsidR="003365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</w:t>
      </w:r>
      <w:r w:rsidR="00F15619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3365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</w:t>
      </w:r>
    </w:p>
    <w:p w:rsidR="008D352B" w:rsidRPr="008D352B" w:rsidRDefault="008D352B" w:rsidP="008D352B">
      <w:pPr>
        <w:pStyle w:val="Sinespaciado"/>
        <w:rPr>
          <w:rFonts w:cstheme="minorHAnsi"/>
          <w:color w:val="000000" w:themeColor="text1"/>
          <w:sz w:val="24"/>
          <w:szCs w:val="24"/>
          <w:lang w:eastAsia="es-ES"/>
        </w:rPr>
      </w:pP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color w:val="000000" w:themeColor="text1"/>
          <w:lang w:val="es-MX"/>
        </w:rPr>
      </w:pPr>
      <w:r w:rsidRPr="008D352B">
        <w:rPr>
          <w:rFonts w:asciiTheme="minorHAnsi" w:hAnsiTheme="minorHAnsi" w:cstheme="minorHAnsi"/>
          <w:color w:val="000000" w:themeColor="text1"/>
          <w:lang w:val="es-MX"/>
        </w:rPr>
        <w:t>C O N S I D E R A N D O:</w:t>
      </w: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color w:val="000000" w:themeColor="text1"/>
          <w:lang w:val="es-MX"/>
        </w:rPr>
      </w:pPr>
    </w:p>
    <w:p w:rsidR="008D352B" w:rsidRPr="008D352B" w:rsidRDefault="008D352B" w:rsidP="008D352B">
      <w:pPr>
        <w:pStyle w:val="Sinespaciado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  <w:u w:val="single"/>
          <w:lang w:val="es-MX"/>
        </w:rPr>
      </w:pPr>
      <w:r w:rsidRPr="008D352B">
        <w:rPr>
          <w:rFonts w:cstheme="minorHAnsi"/>
          <w:color w:val="000000" w:themeColor="text1"/>
          <w:sz w:val="24"/>
          <w:szCs w:val="24"/>
          <w:lang w:val="es-MX"/>
        </w:rPr>
        <w:t>Que mediante Ordenanza No. 8</w:t>
      </w:r>
      <w:r w:rsidR="00F15619">
        <w:rPr>
          <w:rFonts w:cstheme="minorHAnsi"/>
          <w:color w:val="000000" w:themeColor="text1"/>
          <w:sz w:val="24"/>
          <w:szCs w:val="24"/>
          <w:lang w:val="es-MX"/>
        </w:rPr>
        <w:t>60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 w:rsidR="00322D99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F15619">
        <w:rPr>
          <w:rFonts w:cstheme="minorHAnsi"/>
          <w:color w:val="000000" w:themeColor="text1"/>
          <w:sz w:val="24"/>
          <w:szCs w:val="24"/>
          <w:lang w:val="es-MX"/>
        </w:rPr>
        <w:t xml:space="preserve">diciembre </w:t>
      </w:r>
      <w:r w:rsidR="00322D99">
        <w:rPr>
          <w:rFonts w:cstheme="minorHAnsi"/>
          <w:color w:val="000000" w:themeColor="text1"/>
          <w:sz w:val="24"/>
          <w:szCs w:val="24"/>
          <w:lang w:val="es-MX"/>
        </w:rPr>
        <w:t>de 201</w:t>
      </w:r>
      <w:r w:rsidR="00F15619">
        <w:rPr>
          <w:rFonts w:cstheme="minorHAnsi"/>
          <w:color w:val="000000" w:themeColor="text1"/>
          <w:sz w:val="24"/>
          <w:szCs w:val="24"/>
          <w:lang w:val="es-MX"/>
        </w:rPr>
        <w:t>9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 se fija el Presupuesto General de Rentas y Gastos del Departamento de Caldas para la vigencia fiscal de 20</w:t>
      </w:r>
      <w:r w:rsidR="00F15619">
        <w:rPr>
          <w:rFonts w:cstheme="minorHAnsi"/>
          <w:color w:val="000000" w:themeColor="text1"/>
          <w:sz w:val="24"/>
          <w:szCs w:val="24"/>
          <w:lang w:val="es-MX"/>
        </w:rPr>
        <w:t>20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, se aprobaron los recursos de Ingresos y Gastos del Colegio Integrado Nacional Oriente de Caldas por la suma de </w:t>
      </w:r>
      <w:r w:rsidR="007F0850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 xml:space="preserve">CINCO MIL </w:t>
      </w:r>
      <w:r w:rsidR="00AD139F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 xml:space="preserve">DOSCIENTOS VEINTI DOS MILLONES SEISCIENTOS SEIS MIL CUATROCIENTOS DOS </w:t>
      </w:r>
      <w:r w:rsidR="007F0850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 xml:space="preserve"> PESOS</w:t>
      </w:r>
      <w:r w:rsidRPr="008D352B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 xml:space="preserve">  M/L.  ($</w:t>
      </w:r>
      <w:r w:rsidR="007F0850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lang w:eastAsia="es-CO"/>
        </w:rPr>
        <w:t>5.</w:t>
      </w:r>
      <w:r w:rsidR="00AD139F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lang w:eastAsia="es-CO"/>
        </w:rPr>
        <w:t>222.606.402</w:t>
      </w:r>
      <w:r w:rsidRPr="008D352B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>).</w:t>
      </w:r>
    </w:p>
    <w:p w:rsidR="008D352B" w:rsidRPr="008D352B" w:rsidRDefault="008D352B" w:rsidP="008D352B">
      <w:pPr>
        <w:pStyle w:val="Sinespaciado"/>
        <w:jc w:val="both"/>
        <w:rPr>
          <w:rFonts w:cstheme="minorHAnsi"/>
          <w:color w:val="000000" w:themeColor="text1"/>
          <w:sz w:val="24"/>
          <w:szCs w:val="24"/>
          <w:lang w:val="es-MX"/>
        </w:rPr>
      </w:pPr>
    </w:p>
    <w:p w:rsidR="008D352B" w:rsidRDefault="008D352B" w:rsidP="008D352B">
      <w:pPr>
        <w:pStyle w:val="Ttulo1"/>
        <w:keepLines w:val="0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se requiere aprobar la liquidación de Ingresos y Gastos de Funcionamiento e Inversión según Ordenanza </w:t>
      </w:r>
      <w:r w:rsidR="008C4716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C173E3">
        <w:rPr>
          <w:rFonts w:asciiTheme="minorHAnsi" w:hAnsiTheme="minorHAnsi" w:cstheme="minorHAnsi"/>
          <w:color w:val="000000" w:themeColor="text1"/>
          <w:sz w:val="24"/>
          <w:szCs w:val="24"/>
        </w:rPr>
        <w:t>60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</w:t>
      </w:r>
      <w:r w:rsidR="00C302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173E3">
        <w:rPr>
          <w:rFonts w:asciiTheme="minorHAnsi" w:hAnsiTheme="minorHAnsi" w:cstheme="minorHAnsi"/>
          <w:color w:val="000000" w:themeColor="text1"/>
          <w:sz w:val="24"/>
          <w:szCs w:val="24"/>
        </w:rPr>
        <w:t>diciembre</w:t>
      </w:r>
      <w:r w:rsidR="00C302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</w:t>
      </w:r>
      <w:r w:rsidR="00C173E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C302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cual establece </w:t>
      </w:r>
      <w:r w:rsidR="00C302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los 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siguiente</w:t>
      </w:r>
      <w:r w:rsidR="00C3026F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ítem</w:t>
      </w:r>
      <w:r w:rsidR="002E5C6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</w:t>
      </w:r>
      <w:r w:rsidR="00A14B29">
        <w:rPr>
          <w:rFonts w:asciiTheme="minorHAnsi" w:hAnsiTheme="minorHAnsi" w:cstheme="minorHAnsi"/>
          <w:color w:val="000000" w:themeColor="text1"/>
          <w:sz w:val="24"/>
          <w:szCs w:val="24"/>
        </w:rPr>
        <w:t>upuestales para la IES CINOC:</w:t>
      </w:r>
    </w:p>
    <w:p w:rsidR="00C3026F" w:rsidRPr="00C3026F" w:rsidRDefault="00C3026F" w:rsidP="00C3026F"/>
    <w:p w:rsidR="008D352B" w:rsidRPr="008D352B" w:rsidRDefault="00C3026F" w:rsidP="008D352B">
      <w:pPr>
        <w:rPr>
          <w:color w:val="000000" w:themeColor="text1"/>
        </w:rPr>
      </w:pPr>
      <w:r>
        <w:rPr>
          <w:color w:val="000000" w:themeColor="text1"/>
        </w:rPr>
        <w:t>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DB0063" w:rsidTr="00DB0063">
        <w:tc>
          <w:tcPr>
            <w:tcW w:w="6799" w:type="dxa"/>
          </w:tcPr>
          <w:p w:rsidR="00DB0063" w:rsidRDefault="00DB0063" w:rsidP="00C30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COLEGIO INTEGRADO NACIONAL ORIENTE</w:t>
            </w:r>
          </w:p>
        </w:tc>
        <w:tc>
          <w:tcPr>
            <w:tcW w:w="2029" w:type="dxa"/>
          </w:tcPr>
          <w:p w:rsidR="00DB0063" w:rsidRDefault="00DB0063" w:rsidP="00DB00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5.222.606.402</w:t>
            </w:r>
          </w:p>
        </w:tc>
      </w:tr>
      <w:tr w:rsidR="00DB0063" w:rsidTr="00DB0063">
        <w:tc>
          <w:tcPr>
            <w:tcW w:w="6799" w:type="dxa"/>
          </w:tcPr>
          <w:p w:rsidR="00DB0063" w:rsidRDefault="00DB0063" w:rsidP="00C30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INGRESOS CORRIENTES</w:t>
            </w:r>
          </w:p>
        </w:tc>
        <w:tc>
          <w:tcPr>
            <w:tcW w:w="2029" w:type="dxa"/>
          </w:tcPr>
          <w:p w:rsidR="00DB0063" w:rsidRDefault="00DB0063" w:rsidP="00DB00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3.390.779.903</w:t>
            </w:r>
          </w:p>
        </w:tc>
      </w:tr>
      <w:tr w:rsidR="00DB0063" w:rsidTr="00DB0063">
        <w:tc>
          <w:tcPr>
            <w:tcW w:w="6799" w:type="dxa"/>
          </w:tcPr>
          <w:p w:rsidR="00DB0063" w:rsidRDefault="00DB0063" w:rsidP="00C30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RECUROS DE CAPITAL</w:t>
            </w:r>
          </w:p>
        </w:tc>
        <w:tc>
          <w:tcPr>
            <w:tcW w:w="2029" w:type="dxa"/>
          </w:tcPr>
          <w:p w:rsidR="00DB0063" w:rsidRDefault="00DB0063" w:rsidP="00DB00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1.831.826.499</w:t>
            </w:r>
          </w:p>
        </w:tc>
      </w:tr>
      <w:tr w:rsidR="00DB0063" w:rsidTr="00DB0063">
        <w:tc>
          <w:tcPr>
            <w:tcW w:w="6799" w:type="dxa"/>
          </w:tcPr>
          <w:p w:rsidR="00DB0063" w:rsidRDefault="00DB0063" w:rsidP="00C30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MENOS TRANSFEREINCIAS DEPARTAMENTO</w:t>
            </w:r>
          </w:p>
        </w:tc>
        <w:tc>
          <w:tcPr>
            <w:tcW w:w="2029" w:type="dxa"/>
          </w:tcPr>
          <w:p w:rsidR="00DB0063" w:rsidRDefault="00DB0063" w:rsidP="00DB00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2.842</w:t>
            </w:r>
            <w:r w:rsidR="005E5E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735.358</w:t>
            </w:r>
          </w:p>
        </w:tc>
      </w:tr>
      <w:tr w:rsidR="00DB0063" w:rsidTr="005E5EB7">
        <w:trPr>
          <w:trHeight w:val="150"/>
        </w:trPr>
        <w:tc>
          <w:tcPr>
            <w:tcW w:w="6799" w:type="dxa"/>
          </w:tcPr>
          <w:p w:rsidR="00DB0063" w:rsidRDefault="00DB0063" w:rsidP="005E5E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PRESUPUESTO NE</w:t>
            </w:r>
            <w:r w:rsidR="005E5EB7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 CINOC</w:t>
            </w:r>
          </w:p>
        </w:tc>
        <w:tc>
          <w:tcPr>
            <w:tcW w:w="2029" w:type="dxa"/>
          </w:tcPr>
          <w:p w:rsidR="00DB0063" w:rsidRDefault="00DB0063" w:rsidP="00DB00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2.379.871.044</w:t>
            </w:r>
          </w:p>
        </w:tc>
      </w:tr>
    </w:tbl>
    <w:p w:rsidR="00C3026F" w:rsidRDefault="00C3026F" w:rsidP="00C3026F">
      <w:pPr>
        <w:rPr>
          <w:color w:val="000000" w:themeColor="text1"/>
        </w:rPr>
      </w:pPr>
    </w:p>
    <w:p w:rsidR="00C3026F" w:rsidRDefault="00C3026F" w:rsidP="00C3026F">
      <w:pPr>
        <w:rPr>
          <w:color w:val="000000" w:themeColor="text1"/>
        </w:rPr>
      </w:pPr>
      <w:r>
        <w:rPr>
          <w:color w:val="000000" w:themeColor="text1"/>
        </w:rPr>
        <w:t>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5E5EB7" w:rsidTr="00300F4A">
        <w:tc>
          <w:tcPr>
            <w:tcW w:w="6799" w:type="dxa"/>
          </w:tcPr>
          <w:p w:rsidR="005E5EB7" w:rsidRDefault="005E5EB7" w:rsidP="00300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COLEGIO INTEGRADO NACIONAL ORIENTE</w:t>
            </w:r>
          </w:p>
        </w:tc>
        <w:tc>
          <w:tcPr>
            <w:tcW w:w="2029" w:type="dxa"/>
          </w:tcPr>
          <w:p w:rsidR="005E5EB7" w:rsidRDefault="005E5EB7" w:rsidP="00300F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5.222.606.402</w:t>
            </w:r>
          </w:p>
        </w:tc>
      </w:tr>
      <w:tr w:rsidR="005E5EB7" w:rsidTr="00300F4A">
        <w:tc>
          <w:tcPr>
            <w:tcW w:w="6799" w:type="dxa"/>
          </w:tcPr>
          <w:p w:rsidR="005E5EB7" w:rsidRDefault="005E5EB7" w:rsidP="00300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FUNCIONAMIENTO</w:t>
            </w:r>
          </w:p>
        </w:tc>
        <w:tc>
          <w:tcPr>
            <w:tcW w:w="2029" w:type="dxa"/>
          </w:tcPr>
          <w:p w:rsidR="005E5EB7" w:rsidRDefault="005E5EB7" w:rsidP="00300F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3.432.856.784</w:t>
            </w:r>
          </w:p>
        </w:tc>
      </w:tr>
      <w:tr w:rsidR="005E5EB7" w:rsidTr="00300F4A">
        <w:tc>
          <w:tcPr>
            <w:tcW w:w="6799" w:type="dxa"/>
          </w:tcPr>
          <w:p w:rsidR="005E5EB7" w:rsidRDefault="005E5EB7" w:rsidP="00300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INVERSION</w:t>
            </w:r>
          </w:p>
        </w:tc>
        <w:tc>
          <w:tcPr>
            <w:tcW w:w="2029" w:type="dxa"/>
          </w:tcPr>
          <w:p w:rsidR="005E5EB7" w:rsidRDefault="005E5EB7" w:rsidP="005E5EB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1.789.749.618</w:t>
            </w:r>
          </w:p>
        </w:tc>
      </w:tr>
      <w:tr w:rsidR="005E5EB7" w:rsidTr="00300F4A">
        <w:tc>
          <w:tcPr>
            <w:tcW w:w="6799" w:type="dxa"/>
          </w:tcPr>
          <w:p w:rsidR="005E5EB7" w:rsidRDefault="005E5EB7" w:rsidP="00300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MENOS TRANSFEREINCIAS DEPARTAMENTO</w:t>
            </w:r>
          </w:p>
        </w:tc>
        <w:tc>
          <w:tcPr>
            <w:tcW w:w="2029" w:type="dxa"/>
          </w:tcPr>
          <w:p w:rsidR="005E5EB7" w:rsidRDefault="005E5EB7" w:rsidP="00300F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2.842.735.358</w:t>
            </w:r>
          </w:p>
        </w:tc>
      </w:tr>
      <w:tr w:rsidR="005E5EB7" w:rsidTr="00300F4A">
        <w:tc>
          <w:tcPr>
            <w:tcW w:w="6799" w:type="dxa"/>
          </w:tcPr>
          <w:p w:rsidR="005E5EB7" w:rsidRDefault="005E5EB7" w:rsidP="005E5E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PRESUPUESTO NETO CINOC</w:t>
            </w:r>
          </w:p>
        </w:tc>
        <w:tc>
          <w:tcPr>
            <w:tcW w:w="2029" w:type="dxa"/>
          </w:tcPr>
          <w:p w:rsidR="005E5EB7" w:rsidRDefault="005E5EB7" w:rsidP="00300F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2.379.871.044</w:t>
            </w:r>
          </w:p>
        </w:tc>
      </w:tr>
    </w:tbl>
    <w:p w:rsidR="005E5EB7" w:rsidRPr="008D352B" w:rsidRDefault="005E5EB7" w:rsidP="00C3026F">
      <w:pPr>
        <w:rPr>
          <w:color w:val="000000" w:themeColor="text1"/>
        </w:rPr>
      </w:pPr>
    </w:p>
    <w:p w:rsidR="00C3026F" w:rsidRDefault="00C3026F" w:rsidP="008D352B">
      <w:pPr>
        <w:pStyle w:val="Prrafodelista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D352B" w:rsidRPr="008D352B" w:rsidRDefault="008D352B" w:rsidP="008D352B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Que existe disponibilidad presupuestal en los rubros de Ingresos Corrientes</w:t>
      </w:r>
      <w:r w:rsidR="00D967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Recursos de Capital</w:t>
      </w: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, los cuales están libres de Aplicación Presupuestal.</w:t>
      </w:r>
    </w:p>
    <w:p w:rsidR="008D352B" w:rsidRP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D352B" w:rsidRPr="008D352B" w:rsidRDefault="008D352B" w:rsidP="008D352B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Que en el literal E del artículo 17 del Estatuto Interno del Colegio Integrado Nacional Oriente de Caldas establece como función del Consejo Directivo “Aprobar el Anteproyecto y la liquidación del presupuesto anual de la institución sus adicciones y traslados en gastos de funcionamiento entre cuentas, subcuentas y objeto del gasto, y traslados en gastos de inversión entre programas, subprogramas y proyectos…”.</w:t>
      </w:r>
      <w:r w:rsidR="003060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 consiguiente:</w:t>
      </w: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b/>
          <w:color w:val="000000" w:themeColor="text1"/>
          <w:lang w:val="es-MX"/>
        </w:rPr>
      </w:pP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8D352B">
        <w:rPr>
          <w:rFonts w:asciiTheme="minorHAnsi" w:hAnsiTheme="minorHAnsi" w:cstheme="minorHAnsi"/>
          <w:b/>
          <w:color w:val="000000" w:themeColor="text1"/>
          <w:lang w:val="es-MX"/>
        </w:rPr>
        <w:t>ACUERDA</w:t>
      </w:r>
    </w:p>
    <w:p w:rsidR="008D352B" w:rsidRPr="008D352B" w:rsidRDefault="008D352B" w:rsidP="008D352B">
      <w:pPr>
        <w:jc w:val="center"/>
        <w:rPr>
          <w:rFonts w:asciiTheme="minorHAnsi" w:hAnsiTheme="minorHAnsi" w:cstheme="minorHAnsi"/>
          <w:b/>
          <w:color w:val="000000" w:themeColor="text1"/>
          <w:lang w:val="es-MX"/>
        </w:rPr>
      </w:pPr>
    </w:p>
    <w:p w:rsid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  <w:lang w:val="es-MX"/>
        </w:rPr>
      </w:pPr>
      <w:r w:rsidRPr="008D352B">
        <w:rPr>
          <w:rFonts w:asciiTheme="minorHAnsi" w:hAnsiTheme="minorHAnsi" w:cstheme="minorHAnsi"/>
          <w:b/>
          <w:color w:val="000000" w:themeColor="text1"/>
          <w:lang w:val="es-MX"/>
        </w:rPr>
        <w:t xml:space="preserve">ARTÍCULO PRIMERO: 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>Liquidar el Presupuesto de Ingresos del Colegio Integrado Nacional Oriente de Caldas para la vigencia 20</w:t>
      </w:r>
      <w:r w:rsidR="000D6AB6">
        <w:rPr>
          <w:rFonts w:asciiTheme="minorHAnsi" w:hAnsiTheme="minorHAnsi" w:cstheme="minorHAnsi"/>
          <w:color w:val="000000" w:themeColor="text1"/>
          <w:lang w:val="es-MX"/>
        </w:rPr>
        <w:t>20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 xml:space="preserve"> así:</w:t>
      </w:r>
    </w:p>
    <w:tbl>
      <w:tblPr>
        <w:tblW w:w="6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1646"/>
      </w:tblGrid>
      <w:tr w:rsidR="00424AC5" w:rsidRPr="00950ED6" w:rsidTr="00424AC5">
        <w:trPr>
          <w:trHeight w:val="397"/>
          <w:jc w:val="center"/>
        </w:trPr>
        <w:tc>
          <w:tcPr>
            <w:tcW w:w="5291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Producto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Ingreso año 2020 </w:t>
            </w: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br/>
              <w:t xml:space="preserve">en pesos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INGRESOS DE LA VIGENCIA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5.222.606.402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INGRESOS CORRIENTES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  <w:t xml:space="preserve">            3.390.779.903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NO TRIBUTARIOS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3.390.779.903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OPERACIONALES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  547.907.552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VENTA DE BIENES 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         996.574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Productos </w:t>
            </w:r>
            <w:r w:rsidRPr="00FF3CBB">
              <w:rPr>
                <w:rFonts w:ascii="Calibri" w:hAnsi="Calibri" w:cs="Calibri"/>
                <w:sz w:val="16"/>
                <w:szCs w:val="16"/>
                <w:lang w:val="es-CO" w:eastAsia="es-CO"/>
              </w:rPr>
              <w:t>agrícolas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 187.667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Semovientes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808.907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VENTA DE SERVICIOS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sz w:val="16"/>
                <w:szCs w:val="16"/>
                <w:lang w:val="es-CO" w:eastAsia="es-CO"/>
              </w:rPr>
              <w:t xml:space="preserve">                 546.910.978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Matriculas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481.702.641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Inscripción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3.502.468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Certificado de estudio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722.990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F3CBB">
              <w:rPr>
                <w:rFonts w:ascii="Calibri" w:hAnsi="Calibri" w:cs="Calibri"/>
                <w:sz w:val="16"/>
                <w:szCs w:val="16"/>
                <w:lang w:val="es-CO" w:eastAsia="es-CO"/>
              </w:rPr>
              <w:t>Habilitación</w:t>
            </w: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644.948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Examen de suficiencia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 618.977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Grado Solemne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19.842.494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Grado Privado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1.398.118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Contenido </w:t>
            </w:r>
            <w:r w:rsidRPr="00FF3CBB">
              <w:rPr>
                <w:rFonts w:ascii="Calibri" w:hAnsi="Calibri" w:cs="Calibri"/>
                <w:sz w:val="16"/>
                <w:szCs w:val="16"/>
                <w:lang w:val="es-CO" w:eastAsia="es-CO"/>
              </w:rPr>
              <w:t>analítico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585.073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Constancia de estudio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457.488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Paz y salvo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      4.133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Duplicado de diploma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 179.633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FF3CBB">
              <w:rPr>
                <w:rFonts w:ascii="Calibri" w:hAnsi="Calibri" w:cs="Calibri"/>
                <w:sz w:val="16"/>
                <w:szCs w:val="16"/>
                <w:lang w:val="es-CO" w:eastAsia="es-CO"/>
              </w:rPr>
              <w:t>Inscripción</w:t>
            </w: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trabajo de grado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4.634.935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Recargo matricula extraordinaria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 152.930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Matriculas Seminarios, diplomados y cursos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32.464.150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APORTES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2.842.735.358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APORTES DE OTRAS ENTIDADES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2.842.735.358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DEL NIVEL NACIONAL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2.842.735.358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DEL NIVEL CENTRAL NACIONAL 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2.842.735.358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Aportes del Ministerio de </w:t>
            </w:r>
            <w:r w:rsidRPr="00FF3CBB">
              <w:rPr>
                <w:rFonts w:ascii="Calibri" w:hAnsi="Calibri" w:cs="Calibri"/>
                <w:sz w:val="16"/>
                <w:szCs w:val="16"/>
                <w:lang w:val="es-CO" w:eastAsia="es-CO"/>
              </w:rPr>
              <w:t>Educación</w:t>
            </w: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Nacional Para Funcionamiento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2.842.735.358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lastRenderedPageBreak/>
              <w:t>OTROS INGRESOS NO TRIBUTARIOS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          136.993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OTROS INGRESOS NO TRIBUTARIOS NO ESPECIFICADOS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          136.993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Arrendamiento maquinaria centro de la madera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      136.993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RECURSOS DE CAPITAL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1.831.826.499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OTROS RECURSOS DE CAPITAL 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1.831.826.499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RECURSOS DEL BALANCE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     13.260.305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Recuperación de cartera  matriculas 2020 y vigencias anteriores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13.260.305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>UTILIDAD Y EXCEDENTES FINANCIEROS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b/>
                <w:bCs/>
                <w:sz w:val="16"/>
                <w:szCs w:val="16"/>
                <w:lang w:val="es-CO" w:eastAsia="es-CO"/>
              </w:rPr>
              <w:t xml:space="preserve">     1.818.566.194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Excedentes Financieros Recursos CREE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1.589.101.413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Excedentes Financieros Recursos </w:t>
            </w:r>
            <w:r w:rsidRPr="00FF3CBB">
              <w:rPr>
                <w:rFonts w:ascii="Calibri" w:hAnsi="Calibri" w:cs="Calibri"/>
                <w:sz w:val="16"/>
                <w:szCs w:val="16"/>
                <w:lang w:val="es-CO" w:eastAsia="es-CO"/>
              </w:rPr>
              <w:t>Universidad</w:t>
            </w: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en el campo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                  28.816.576 </w:t>
            </w:r>
          </w:p>
        </w:tc>
      </w:tr>
      <w:tr w:rsidR="00424AC5" w:rsidRPr="00950ED6" w:rsidTr="00424AC5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424AC5" w:rsidRPr="00950ED6" w:rsidRDefault="00424AC5" w:rsidP="00950ED6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Excedentes Financieros planes de fomento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24AC5" w:rsidRPr="00950ED6" w:rsidRDefault="00424AC5" w:rsidP="00950ED6">
            <w:pPr>
              <w:jc w:val="right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950ED6">
              <w:rPr>
                <w:rFonts w:ascii="Calibri" w:hAnsi="Calibri" w:cs="Calibri"/>
                <w:sz w:val="16"/>
                <w:szCs w:val="16"/>
                <w:lang w:val="es-CO" w:eastAsia="es-CO"/>
              </w:rPr>
              <w:t>200.648.205</w:t>
            </w:r>
          </w:p>
        </w:tc>
      </w:tr>
    </w:tbl>
    <w:p w:rsidR="00002A28" w:rsidRPr="008D352B" w:rsidRDefault="00002A28" w:rsidP="008D352B">
      <w:pPr>
        <w:jc w:val="both"/>
        <w:rPr>
          <w:rFonts w:asciiTheme="minorHAnsi" w:hAnsiTheme="minorHAnsi" w:cstheme="minorHAnsi"/>
          <w:color w:val="000000" w:themeColor="text1"/>
          <w:lang w:val="es-MX"/>
        </w:rPr>
      </w:pPr>
    </w:p>
    <w:p w:rsidR="008D352B" w:rsidRDefault="008D352B" w:rsidP="008D352B">
      <w:pPr>
        <w:pStyle w:val="Sinespaciado"/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 w:rsidRPr="008D352B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ARTICULO SEGUNDO: 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Liquidar el Presupuesto de Gastos </w:t>
      </w:r>
      <w:r w:rsidRPr="008D352B">
        <w:rPr>
          <w:rFonts w:cstheme="minorHAnsi"/>
          <w:color w:val="000000" w:themeColor="text1"/>
          <w:sz w:val="24"/>
          <w:szCs w:val="24"/>
        </w:rPr>
        <w:t xml:space="preserve">de Funcionamiento e Inversión del Colegio Integrado Nacional Oriente de Caldas 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>para la vigencia 20</w:t>
      </w:r>
      <w:r w:rsidR="005D2E70">
        <w:rPr>
          <w:rFonts w:cstheme="minorHAnsi"/>
          <w:color w:val="000000" w:themeColor="text1"/>
          <w:sz w:val="24"/>
          <w:szCs w:val="24"/>
          <w:lang w:val="es-MX"/>
        </w:rPr>
        <w:t>20</w:t>
      </w:r>
      <w:r w:rsidRPr="008D352B">
        <w:rPr>
          <w:rFonts w:cstheme="minorHAnsi"/>
          <w:color w:val="000000" w:themeColor="text1"/>
          <w:sz w:val="24"/>
          <w:szCs w:val="24"/>
          <w:lang w:val="es-MX"/>
        </w:rPr>
        <w:t xml:space="preserve"> así:</w:t>
      </w:r>
    </w:p>
    <w:tbl>
      <w:tblPr>
        <w:tblW w:w="88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1134"/>
        <w:gridCol w:w="1134"/>
        <w:gridCol w:w="1134"/>
        <w:gridCol w:w="992"/>
        <w:gridCol w:w="1178"/>
      </w:tblGrid>
      <w:tr w:rsidR="00424AC5" w:rsidRPr="00AA53E7" w:rsidTr="00D40C30">
        <w:trPr>
          <w:trHeight w:val="288"/>
        </w:trPr>
        <w:tc>
          <w:tcPr>
            <w:tcW w:w="3266" w:type="dxa"/>
            <w:vMerge w:val="restart"/>
            <w:shd w:val="clear" w:color="000000" w:fill="E3E3E3"/>
            <w:noWrap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Concepto</w:t>
            </w:r>
          </w:p>
        </w:tc>
        <w:tc>
          <w:tcPr>
            <w:tcW w:w="5572" w:type="dxa"/>
            <w:gridSpan w:val="5"/>
            <w:shd w:val="clear" w:color="000000" w:fill="E3E3E3"/>
            <w:noWrap/>
            <w:vAlign w:val="bottom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Gastos programados Vigencia 2020</w:t>
            </w:r>
          </w:p>
        </w:tc>
      </w:tr>
      <w:tr w:rsidR="00D40C30" w:rsidRPr="00AA53E7" w:rsidTr="00D40C30">
        <w:trPr>
          <w:trHeight w:val="1010"/>
        </w:trPr>
        <w:tc>
          <w:tcPr>
            <w:tcW w:w="3266" w:type="dxa"/>
            <w:vMerge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shd w:val="clear" w:color="000000" w:fill="E3E3E3"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Aportes MEN (FUNCIONAMIENTO)</w:t>
            </w:r>
          </w:p>
        </w:tc>
        <w:tc>
          <w:tcPr>
            <w:tcW w:w="1134" w:type="dxa"/>
            <w:shd w:val="clear" w:color="000000" w:fill="E3E3E3"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Recursos propios (FUNCIONAMIENTO)</w:t>
            </w:r>
          </w:p>
        </w:tc>
        <w:tc>
          <w:tcPr>
            <w:tcW w:w="1134" w:type="dxa"/>
            <w:shd w:val="clear" w:color="000000" w:fill="E3E3E3"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Recursos Cree (INVERSION)</w:t>
            </w:r>
          </w:p>
        </w:tc>
        <w:tc>
          <w:tcPr>
            <w:tcW w:w="992" w:type="dxa"/>
            <w:shd w:val="clear" w:color="000000" w:fill="E3E3E3"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Recursos Planes de fomento a la Calidad (INVERSION)</w:t>
            </w:r>
          </w:p>
        </w:tc>
        <w:tc>
          <w:tcPr>
            <w:tcW w:w="1178" w:type="dxa"/>
            <w:shd w:val="clear" w:color="000000" w:fill="E3E3E3"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Total</w:t>
            </w:r>
          </w:p>
        </w:tc>
      </w:tr>
      <w:tr w:rsidR="00D40C30" w:rsidRPr="00AA53E7" w:rsidTr="00D40C30">
        <w:trPr>
          <w:trHeight w:val="288"/>
        </w:trPr>
        <w:tc>
          <w:tcPr>
            <w:tcW w:w="3266" w:type="dxa"/>
            <w:vMerge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shd w:val="clear" w:color="000000" w:fill="E3E3E3"/>
            <w:noWrap/>
            <w:vAlign w:val="bottom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134" w:type="dxa"/>
            <w:shd w:val="clear" w:color="000000" w:fill="E3E3E3"/>
            <w:noWrap/>
            <w:vAlign w:val="bottom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134" w:type="dxa"/>
            <w:shd w:val="clear" w:color="000000" w:fill="E3E3E3"/>
            <w:noWrap/>
            <w:vAlign w:val="bottom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992" w:type="dxa"/>
            <w:shd w:val="clear" w:color="000000" w:fill="E3E3E3"/>
            <w:noWrap/>
            <w:vAlign w:val="bottom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178" w:type="dxa"/>
            <w:shd w:val="clear" w:color="000000" w:fill="E3E3E3"/>
            <w:vAlign w:val="center"/>
            <w:hideMark/>
          </w:tcPr>
          <w:p w:rsidR="00424AC5" w:rsidRPr="005D2E70" w:rsidRDefault="00424AC5" w:rsidP="005D2E70">
            <w:pPr>
              <w:jc w:val="center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>5=1+2+3+4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GASTOS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2.842.735.358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590.121.426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1.589.101.413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200.648.205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5.222.606.402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  <w:t>GASTOS DE FUNCIONAMIENTO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2.842.735.358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590.121.426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3.432.856.784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GASTOS DE PERSONAL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2.842.735.358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113.563.518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2.956.298.876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SERVICIOS PERSONALES ASOCIADOS A LA NÓMINA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iCs/>
                <w:sz w:val="16"/>
                <w:szCs w:val="16"/>
                <w:lang w:val="es-CO" w:eastAsia="es-CO"/>
              </w:rPr>
              <w:t xml:space="preserve">      1.565.286.063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iCs/>
                <w:sz w:val="16"/>
                <w:szCs w:val="16"/>
                <w:lang w:val="es-CO" w:eastAsia="es-CO"/>
              </w:rPr>
              <w:t xml:space="preserve">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iCs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iCs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1.565.286.063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SERVICIOS PERSONALES INDIRECTOS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780.034.762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113.563.518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893.598.280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CONTRIBUCIONES INHERENTES A LA NÓMINA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497.414.533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497.414.533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GASTOS GENERALES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474.057.908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474.057.908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ADQUISICIÓN DE BIENES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139.657.000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139.657.000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ADQUISICIÓN DE SERVICIOS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299.400.908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299.400.908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IMPUESTOS Y MULTAS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35.000.000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35.000.000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TRANSFERENCIAS CORRIENTES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2.500.000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2.500.000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OTRAS TRANSFERENCIAS (Cuota de auditaje)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2.500.000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2.500.000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color w:val="000000"/>
                <w:sz w:val="16"/>
                <w:szCs w:val="16"/>
                <w:lang w:val="es-CO" w:eastAsia="es-CO"/>
              </w:rPr>
              <w:t>GASTOS DE INVERSIÓN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1.589.101.413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200.648.205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1.789.749.618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DOTACIÓN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283.163.498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13.174.266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296.337.764 </w:t>
            </w:r>
          </w:p>
        </w:tc>
      </w:tr>
      <w:tr w:rsidR="00D40C30" w:rsidRPr="00AA53E7" w:rsidTr="00D40C30">
        <w:trPr>
          <w:trHeight w:val="404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EQUIPOS, MATERIALES, SUMINISTROS Y SERVICIOS PROPIOS DEL SECTOR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283.163.498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13.174.266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296.337.764 </w:t>
            </w:r>
          </w:p>
        </w:tc>
      </w:tr>
      <w:tr w:rsidR="002675B0" w:rsidRPr="00AA53E7" w:rsidTr="00D40C30">
        <w:trPr>
          <w:trHeight w:val="404"/>
        </w:trPr>
        <w:tc>
          <w:tcPr>
            <w:tcW w:w="3266" w:type="dxa"/>
            <w:shd w:val="clear" w:color="000000" w:fill="F2F2F2"/>
            <w:vAlign w:val="center"/>
          </w:tcPr>
          <w:p w:rsidR="002675B0" w:rsidRPr="00AA53E7" w:rsidRDefault="002675B0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675B0" w:rsidRPr="00AA53E7" w:rsidRDefault="002675B0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675B0" w:rsidRPr="00AA53E7" w:rsidRDefault="002675B0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675B0" w:rsidRPr="00AA53E7" w:rsidRDefault="002675B0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:rsidR="002675B0" w:rsidRPr="00AA53E7" w:rsidRDefault="002675B0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</w:p>
        </w:tc>
        <w:tc>
          <w:tcPr>
            <w:tcW w:w="1178" w:type="dxa"/>
            <w:shd w:val="clear" w:color="000000" w:fill="F2F2F2"/>
            <w:vAlign w:val="center"/>
          </w:tcPr>
          <w:p w:rsidR="002675B0" w:rsidRPr="00AA53E7" w:rsidRDefault="002675B0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</w:p>
        </w:tc>
      </w:tr>
      <w:tr w:rsidR="00D40C30" w:rsidRPr="00AA53E7" w:rsidTr="00D40C30">
        <w:trPr>
          <w:trHeight w:val="606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ADQUISICIÓN Y/O PRODUCCIÓN DE EQUIPOS, MATERIALES, SUMINISTROS Y SERVICIOS PROPIOS DEL SECTOR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283.163.498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13.174.266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296.337.764 </w:t>
            </w:r>
          </w:p>
        </w:tc>
      </w:tr>
      <w:tr w:rsidR="00D40C30" w:rsidRPr="00AA53E7" w:rsidTr="00D40C30">
        <w:trPr>
          <w:trHeight w:val="606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OTROS GASTOS ADQUISICIÓN Y/O PRODUCCIÓN EQUIPOS, MATERIALES, SUMINISTROS Y SERVICIOS PROPIOS SECTOR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283.163.498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13.174.266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296.337.764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B-LEARNING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283.163.498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283.163.498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INFRAESTRUCTURA TECNOLOGICA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13.174.266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13.174.266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RECURSO HUMANO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994.114.964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98.029.535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1.092.144.499 </w:t>
            </w:r>
          </w:p>
        </w:tc>
      </w:tr>
      <w:tr w:rsidR="00D40C30" w:rsidRPr="00AA53E7" w:rsidTr="00D40C30">
        <w:trPr>
          <w:trHeight w:val="404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DIVULGACIÓN, ASISTENCIA TÉCNICA Y CAPACITACIÓN DEL RECURSO HUMANO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994.114.964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98.029.535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1.092.144.499 </w:t>
            </w:r>
          </w:p>
        </w:tc>
      </w:tr>
      <w:tr w:rsidR="00D40C30" w:rsidRPr="00AA53E7" w:rsidTr="00D40C30">
        <w:trPr>
          <w:trHeight w:val="606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OTROS GASTOS EN DIVULGACIÓN, ASISTENCIA TÉCNICA Y CAPACITACIÓN DEL RECURSO HUMANO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994.114.964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98.029.535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1.092.144.499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CUALIFICACION DOCENTE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216.189.026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26.400.000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242.589.026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CICLOS PROPEDEUTICOS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129.912.737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-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129.912.737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PERMANENCIA Y BIENESTAR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648.013.201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45.153.035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693.166.236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color w:val="000000"/>
                <w:sz w:val="16"/>
                <w:szCs w:val="16"/>
                <w:lang w:val="es-CO" w:eastAsia="es-CO"/>
              </w:rPr>
              <w:t>REGIONALIZACION Y RURALIDAD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-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26.476.500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26.476.500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INVESTIGACIÓN Y ESTUDIOS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311.822.951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89.444.404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401.267.355 </w:t>
            </w:r>
          </w:p>
        </w:tc>
      </w:tr>
      <w:tr w:rsidR="00D40C30" w:rsidRPr="00AA53E7" w:rsidTr="00D40C30">
        <w:trPr>
          <w:trHeight w:val="230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INVESTIGACIÓN BÁSICA, APLICADA Y ESTUDIOS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311.822.951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89.444.404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401.267.355 </w:t>
            </w:r>
          </w:p>
        </w:tc>
      </w:tr>
      <w:tr w:rsidR="00D40C30" w:rsidRPr="00AA53E7" w:rsidTr="00D40C30">
        <w:trPr>
          <w:trHeight w:val="404"/>
        </w:trPr>
        <w:tc>
          <w:tcPr>
            <w:tcW w:w="3266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DISEÑOS PARA INVESTIGACIÓN BÁSICA, APLICADA Y ESTUDIOS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311.822.951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sz w:val="16"/>
                <w:szCs w:val="16"/>
                <w:lang w:val="es-CO" w:eastAsia="es-CO"/>
              </w:rPr>
              <w:t xml:space="preserve">      89.444.404 </w:t>
            </w:r>
          </w:p>
        </w:tc>
        <w:tc>
          <w:tcPr>
            <w:tcW w:w="1178" w:type="dxa"/>
            <w:shd w:val="clear" w:color="000000" w:fill="F2F2F2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</w:pPr>
            <w:r w:rsidRPr="005D2E70">
              <w:rPr>
                <w:b/>
                <w:bCs/>
                <w:i/>
                <w:iCs/>
                <w:sz w:val="16"/>
                <w:szCs w:val="16"/>
                <w:lang w:val="es-CO" w:eastAsia="es-CO"/>
              </w:rPr>
              <w:t xml:space="preserve">     401.267.355 </w:t>
            </w:r>
          </w:p>
        </w:tc>
      </w:tr>
      <w:tr w:rsidR="00D40C30" w:rsidRPr="00AA53E7" w:rsidTr="00D40C30">
        <w:trPr>
          <w:trHeight w:val="433"/>
        </w:trPr>
        <w:tc>
          <w:tcPr>
            <w:tcW w:w="3266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>PROYECTOS DE INVESTIGACION BASICA APLICADA Y ESTUDIOS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                      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311.822.951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89.444.404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24AC5" w:rsidRPr="005D2E70" w:rsidRDefault="00424AC5" w:rsidP="005D2E70">
            <w:pPr>
              <w:jc w:val="right"/>
              <w:rPr>
                <w:i/>
                <w:sz w:val="16"/>
                <w:szCs w:val="16"/>
                <w:lang w:val="es-CO" w:eastAsia="es-CO"/>
              </w:rPr>
            </w:pPr>
            <w:r w:rsidRPr="005D2E70">
              <w:rPr>
                <w:i/>
                <w:sz w:val="16"/>
                <w:szCs w:val="16"/>
                <w:lang w:val="es-CO" w:eastAsia="es-CO"/>
              </w:rPr>
              <w:t xml:space="preserve">      401.267.355 </w:t>
            </w:r>
          </w:p>
        </w:tc>
      </w:tr>
    </w:tbl>
    <w:p w:rsidR="008D352B" w:rsidRPr="008D352B" w:rsidRDefault="008D352B" w:rsidP="008D352B">
      <w:pPr>
        <w:pStyle w:val="Sinespaciado"/>
        <w:jc w:val="both"/>
        <w:rPr>
          <w:rFonts w:cstheme="minorHAnsi"/>
          <w:color w:val="000000" w:themeColor="text1"/>
          <w:sz w:val="24"/>
          <w:szCs w:val="24"/>
        </w:rPr>
      </w:pPr>
    </w:p>
    <w:p w:rsidR="008D352B" w:rsidRP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  <w:lang w:val="es-MX"/>
        </w:rPr>
      </w:pPr>
      <w:r w:rsidRPr="008D352B">
        <w:rPr>
          <w:rFonts w:asciiTheme="minorHAnsi" w:hAnsiTheme="minorHAnsi" w:cstheme="minorHAnsi"/>
          <w:b/>
          <w:color w:val="000000" w:themeColor="text1"/>
          <w:lang w:val="es-MX"/>
        </w:rPr>
        <w:t xml:space="preserve">ARTICULO TERCERO: 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>Autorizar al Rector del Colegio Integrado Nacional Oriente de Caldas, para desagregar el presupuesto de Gastos de Personal, Gastos Generales, transferencias corrientes y gastos de operación al igual que los Ingresos por concepto de ventas de Bienes, venta de servicios, otros ingresos, recuperación de cartera, otros recursos del balance, intereses y excedentes de establecimientos públicos para la vigencia 20</w:t>
      </w:r>
      <w:r w:rsidR="005D2E70">
        <w:rPr>
          <w:rFonts w:asciiTheme="minorHAnsi" w:hAnsiTheme="minorHAnsi" w:cstheme="minorHAnsi"/>
          <w:color w:val="000000" w:themeColor="text1"/>
          <w:lang w:val="es-MX"/>
        </w:rPr>
        <w:t>20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 xml:space="preserve">, de acuerdo a </w:t>
      </w:r>
      <w:r w:rsidR="00AA53E7">
        <w:rPr>
          <w:rFonts w:asciiTheme="minorHAnsi" w:hAnsiTheme="minorHAnsi" w:cstheme="minorHAnsi"/>
          <w:color w:val="000000" w:themeColor="text1"/>
          <w:lang w:val="es-MX"/>
        </w:rPr>
        <w:t>las necesidades institucionales.</w:t>
      </w:r>
      <w:r w:rsidRPr="008D352B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</w:p>
    <w:p w:rsidR="008D352B" w:rsidRP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  <w:lang w:val="es-MX"/>
        </w:rPr>
      </w:pPr>
    </w:p>
    <w:p w:rsidR="008D352B" w:rsidRP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</w:rPr>
      </w:pPr>
      <w:r w:rsidRPr="008D352B">
        <w:rPr>
          <w:rFonts w:asciiTheme="minorHAnsi" w:hAnsiTheme="minorHAnsi" w:cstheme="minorHAnsi"/>
          <w:b/>
          <w:color w:val="000000" w:themeColor="text1"/>
          <w:lang w:val="es-MX"/>
        </w:rPr>
        <w:t xml:space="preserve">ARTICULO CUARTO: </w:t>
      </w:r>
      <w:r w:rsidRPr="008D352B">
        <w:rPr>
          <w:rFonts w:asciiTheme="minorHAnsi" w:hAnsiTheme="minorHAnsi" w:cstheme="minorHAnsi"/>
          <w:color w:val="000000" w:themeColor="text1"/>
        </w:rPr>
        <w:t>El</w:t>
      </w:r>
      <w:r w:rsidRPr="008D352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D352B">
        <w:rPr>
          <w:rFonts w:asciiTheme="minorHAnsi" w:hAnsiTheme="minorHAnsi" w:cstheme="minorHAnsi"/>
          <w:color w:val="000000" w:themeColor="text1"/>
        </w:rPr>
        <w:t>presente Acuerdo, rige a partir de la fecha de su expedición.</w:t>
      </w:r>
    </w:p>
    <w:p w:rsidR="008D352B" w:rsidRPr="008D352B" w:rsidRDefault="008D352B" w:rsidP="008D352B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D352B" w:rsidRPr="008D352B" w:rsidRDefault="008D352B" w:rsidP="008D352B">
      <w:pPr>
        <w:pStyle w:val="Ttulo1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D352B">
        <w:rPr>
          <w:rFonts w:asciiTheme="minorHAnsi" w:hAnsiTheme="minorHAnsi" w:cstheme="minorHAnsi"/>
          <w:color w:val="000000" w:themeColor="text1"/>
          <w:sz w:val="24"/>
          <w:szCs w:val="24"/>
        </w:rPr>
        <w:t>COMUNÍQUESE Y CUMPLASE</w:t>
      </w:r>
    </w:p>
    <w:p w:rsidR="008D352B" w:rsidRPr="008D352B" w:rsidRDefault="008D352B" w:rsidP="008D352B">
      <w:pPr>
        <w:pStyle w:val="Textoindependiente"/>
        <w:rPr>
          <w:rFonts w:asciiTheme="minorHAnsi" w:hAnsiTheme="minorHAnsi" w:cstheme="minorHAnsi"/>
          <w:b/>
          <w:color w:val="000000" w:themeColor="text1"/>
        </w:rPr>
      </w:pPr>
    </w:p>
    <w:p w:rsidR="008D352B" w:rsidRPr="008D352B" w:rsidRDefault="008D352B" w:rsidP="003060DA">
      <w:pPr>
        <w:pStyle w:val="Textoindependiente"/>
        <w:jc w:val="both"/>
        <w:rPr>
          <w:rFonts w:asciiTheme="minorHAnsi" w:hAnsiTheme="minorHAnsi" w:cstheme="minorHAnsi"/>
          <w:color w:val="000000" w:themeColor="text1"/>
        </w:rPr>
      </w:pPr>
      <w:r w:rsidRPr="008D352B">
        <w:rPr>
          <w:rFonts w:asciiTheme="minorHAnsi" w:hAnsiTheme="minorHAnsi" w:cstheme="minorHAnsi"/>
          <w:color w:val="000000" w:themeColor="text1"/>
        </w:rPr>
        <w:t xml:space="preserve">Dado en </w:t>
      </w:r>
      <w:r w:rsidR="003060DA">
        <w:rPr>
          <w:rFonts w:asciiTheme="minorHAnsi" w:hAnsiTheme="minorHAnsi" w:cstheme="minorHAnsi"/>
          <w:color w:val="000000" w:themeColor="text1"/>
        </w:rPr>
        <w:t>Manizales</w:t>
      </w:r>
      <w:r w:rsidRPr="008D352B">
        <w:rPr>
          <w:rFonts w:asciiTheme="minorHAnsi" w:hAnsiTheme="minorHAnsi" w:cstheme="minorHAnsi"/>
          <w:color w:val="000000" w:themeColor="text1"/>
        </w:rPr>
        <w:t xml:space="preserve">, a los </w:t>
      </w:r>
      <w:r w:rsidR="005D2E70">
        <w:rPr>
          <w:rFonts w:asciiTheme="minorHAnsi" w:hAnsiTheme="minorHAnsi" w:cstheme="minorHAnsi"/>
          <w:color w:val="000000" w:themeColor="text1"/>
        </w:rPr>
        <w:t xml:space="preserve">diecinueve </w:t>
      </w:r>
      <w:r w:rsidRPr="008D352B">
        <w:rPr>
          <w:rFonts w:asciiTheme="minorHAnsi" w:hAnsiTheme="minorHAnsi" w:cstheme="minorHAnsi"/>
          <w:color w:val="000000" w:themeColor="text1"/>
        </w:rPr>
        <w:t xml:space="preserve"> (</w:t>
      </w:r>
      <w:r w:rsidR="005D2E70">
        <w:rPr>
          <w:rFonts w:asciiTheme="minorHAnsi" w:hAnsiTheme="minorHAnsi" w:cstheme="minorHAnsi"/>
          <w:color w:val="000000" w:themeColor="text1"/>
        </w:rPr>
        <w:t>19</w:t>
      </w:r>
      <w:r w:rsidRPr="008D352B">
        <w:rPr>
          <w:rFonts w:asciiTheme="minorHAnsi" w:hAnsiTheme="minorHAnsi" w:cstheme="minorHAnsi"/>
          <w:color w:val="000000" w:themeColor="text1"/>
        </w:rPr>
        <w:t>) días del mes de diciembre de dos mil dieci</w:t>
      </w:r>
      <w:r w:rsidR="005D2E70">
        <w:rPr>
          <w:rFonts w:asciiTheme="minorHAnsi" w:hAnsiTheme="minorHAnsi" w:cstheme="minorHAnsi"/>
          <w:color w:val="000000" w:themeColor="text1"/>
        </w:rPr>
        <w:t>nueve</w:t>
      </w:r>
      <w:r w:rsidRPr="008D352B">
        <w:rPr>
          <w:rFonts w:asciiTheme="minorHAnsi" w:hAnsiTheme="minorHAnsi" w:cstheme="minorHAnsi"/>
          <w:color w:val="000000" w:themeColor="text1"/>
        </w:rPr>
        <w:t xml:space="preserve"> (201</w:t>
      </w:r>
      <w:r w:rsidR="005D2E70">
        <w:rPr>
          <w:rFonts w:asciiTheme="minorHAnsi" w:hAnsiTheme="minorHAnsi" w:cstheme="minorHAnsi"/>
          <w:color w:val="000000" w:themeColor="text1"/>
        </w:rPr>
        <w:t>9</w:t>
      </w:r>
      <w:r w:rsidRPr="008D352B">
        <w:rPr>
          <w:rFonts w:asciiTheme="minorHAnsi" w:hAnsiTheme="minorHAnsi" w:cstheme="minorHAnsi"/>
          <w:color w:val="000000" w:themeColor="text1"/>
        </w:rPr>
        <w:t>).</w:t>
      </w:r>
    </w:p>
    <w:p w:rsidR="008D352B" w:rsidRPr="008D352B" w:rsidRDefault="008D352B" w:rsidP="008D352B">
      <w:pPr>
        <w:pStyle w:val="Textoindependiente"/>
        <w:rPr>
          <w:rFonts w:asciiTheme="minorHAnsi" w:hAnsiTheme="minorHAnsi" w:cstheme="minorHAnsi"/>
          <w:color w:val="000000" w:themeColor="text1"/>
        </w:rPr>
      </w:pPr>
    </w:p>
    <w:p w:rsidR="008D352B" w:rsidRPr="008D352B" w:rsidRDefault="008D352B" w:rsidP="008D352B">
      <w:pPr>
        <w:pStyle w:val="Textoindependiente"/>
        <w:rPr>
          <w:rFonts w:asciiTheme="minorHAnsi" w:hAnsiTheme="minorHAnsi" w:cstheme="minorHAnsi"/>
          <w:color w:val="000000" w:themeColor="text1"/>
        </w:rPr>
      </w:pPr>
    </w:p>
    <w:p w:rsidR="008D352B" w:rsidRPr="008D352B" w:rsidRDefault="008D352B" w:rsidP="008D352B">
      <w:pPr>
        <w:pStyle w:val="Textoindependiente"/>
        <w:rPr>
          <w:rFonts w:asciiTheme="minorHAnsi" w:hAnsiTheme="minorHAnsi" w:cstheme="minorHAnsi"/>
          <w:color w:val="000000" w:themeColor="text1"/>
        </w:rPr>
      </w:pPr>
    </w:p>
    <w:p w:rsidR="008D352B" w:rsidRPr="008D352B" w:rsidRDefault="008D352B" w:rsidP="008D352B">
      <w:pPr>
        <w:pStyle w:val="Textoindependiente"/>
        <w:rPr>
          <w:rFonts w:asciiTheme="minorHAnsi" w:hAnsiTheme="minorHAnsi" w:cstheme="minorHAnsi"/>
          <w:color w:val="000000" w:themeColor="text1"/>
        </w:rPr>
      </w:pPr>
    </w:p>
    <w:p w:rsidR="008D352B" w:rsidRPr="008D352B" w:rsidRDefault="003060DA" w:rsidP="008D352B">
      <w:pPr>
        <w:pStyle w:val="Sinespaciad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MARCELO GUTIERREZ GUARIN</w:t>
      </w:r>
      <w:r w:rsidR="008D352B" w:rsidRPr="008D352B">
        <w:rPr>
          <w:rFonts w:cstheme="minorHAnsi"/>
          <w:b/>
          <w:color w:val="000000" w:themeColor="text1"/>
          <w:sz w:val="24"/>
          <w:szCs w:val="24"/>
        </w:rPr>
        <w:tab/>
      </w:r>
      <w:r w:rsidR="008D352B" w:rsidRPr="008D352B">
        <w:rPr>
          <w:rFonts w:cstheme="minorHAnsi"/>
          <w:b/>
          <w:color w:val="000000" w:themeColor="text1"/>
          <w:sz w:val="24"/>
          <w:szCs w:val="24"/>
        </w:rPr>
        <w:tab/>
      </w:r>
      <w:r w:rsidR="008D352B" w:rsidRPr="008D352B">
        <w:rPr>
          <w:rFonts w:cstheme="minorHAnsi"/>
          <w:b/>
          <w:color w:val="000000" w:themeColor="text1"/>
          <w:sz w:val="24"/>
          <w:szCs w:val="24"/>
        </w:rPr>
        <w:tab/>
        <w:t>ALBA LIBIA MARULANDA OSPINA</w:t>
      </w:r>
    </w:p>
    <w:p w:rsidR="008D352B" w:rsidRPr="008D352B" w:rsidRDefault="008D352B" w:rsidP="008D352B">
      <w:pPr>
        <w:rPr>
          <w:rFonts w:asciiTheme="minorHAnsi" w:hAnsiTheme="minorHAnsi" w:cstheme="minorHAnsi"/>
          <w:color w:val="000000" w:themeColor="text1"/>
        </w:rPr>
      </w:pPr>
      <w:r w:rsidRPr="008D352B">
        <w:rPr>
          <w:rFonts w:asciiTheme="minorHAnsi" w:hAnsiTheme="minorHAnsi" w:cstheme="minorHAnsi"/>
          <w:color w:val="000000" w:themeColor="text1"/>
        </w:rPr>
        <w:t xml:space="preserve">Presidente   Consejo Directivo                        </w:t>
      </w:r>
      <w:r w:rsidR="00601E64">
        <w:rPr>
          <w:rFonts w:asciiTheme="minorHAnsi" w:hAnsiTheme="minorHAnsi" w:cstheme="minorHAnsi"/>
          <w:color w:val="000000" w:themeColor="text1"/>
        </w:rPr>
        <w:tab/>
      </w:r>
      <w:r w:rsidR="00601E64">
        <w:rPr>
          <w:rFonts w:asciiTheme="minorHAnsi" w:hAnsiTheme="minorHAnsi" w:cstheme="minorHAnsi"/>
          <w:color w:val="000000" w:themeColor="text1"/>
        </w:rPr>
        <w:tab/>
      </w:r>
      <w:r w:rsidRPr="008D352B">
        <w:rPr>
          <w:rFonts w:asciiTheme="minorHAnsi" w:hAnsiTheme="minorHAnsi" w:cstheme="minorHAnsi"/>
          <w:color w:val="000000" w:themeColor="text1"/>
        </w:rPr>
        <w:t>Secretaria Consejo Directivo</w:t>
      </w:r>
    </w:p>
    <w:p w:rsidR="008D352B" w:rsidRPr="008D352B" w:rsidRDefault="008D352B" w:rsidP="008D352B">
      <w:pPr>
        <w:pStyle w:val="Sinespaciado"/>
        <w:rPr>
          <w:rFonts w:cstheme="minorHAnsi"/>
          <w:color w:val="000000" w:themeColor="text1"/>
          <w:sz w:val="24"/>
          <w:szCs w:val="24"/>
          <w:lang w:val="es-MX"/>
        </w:rPr>
      </w:pPr>
    </w:p>
    <w:p w:rsidR="008D352B" w:rsidRPr="008D352B" w:rsidRDefault="008D352B" w:rsidP="008D352B">
      <w:pPr>
        <w:pStyle w:val="Sinespaciado"/>
        <w:rPr>
          <w:rFonts w:cstheme="minorHAnsi"/>
          <w:color w:val="000000" w:themeColor="text1"/>
          <w:sz w:val="16"/>
          <w:szCs w:val="16"/>
          <w:lang w:val="es-MX"/>
        </w:rPr>
      </w:pPr>
      <w:r w:rsidRPr="008D352B">
        <w:rPr>
          <w:rFonts w:cstheme="minorHAnsi"/>
          <w:color w:val="000000" w:themeColor="text1"/>
          <w:sz w:val="16"/>
          <w:szCs w:val="16"/>
          <w:lang w:val="es-MX"/>
        </w:rPr>
        <w:t>Proyectó LDJGR</w:t>
      </w:r>
    </w:p>
    <w:p w:rsidR="007C3E89" w:rsidRPr="008D352B" w:rsidRDefault="008D352B" w:rsidP="00562FB5">
      <w:pPr>
        <w:pStyle w:val="Sinespaciado"/>
        <w:rPr>
          <w:color w:val="000000" w:themeColor="text1"/>
        </w:rPr>
      </w:pPr>
      <w:r w:rsidRPr="008D352B">
        <w:rPr>
          <w:rFonts w:cstheme="minorHAnsi"/>
          <w:color w:val="000000" w:themeColor="text1"/>
          <w:sz w:val="16"/>
          <w:szCs w:val="16"/>
          <w:lang w:val="es-MX"/>
        </w:rPr>
        <w:t>Digitó     LDJGR</w:t>
      </w:r>
      <w:r w:rsidRPr="008D352B">
        <w:rPr>
          <w:rFonts w:cstheme="minorHAnsi"/>
          <w:color w:val="000000" w:themeColor="text1"/>
          <w:sz w:val="16"/>
          <w:szCs w:val="16"/>
        </w:rPr>
        <w:t xml:space="preserve"> </w:t>
      </w:r>
    </w:p>
    <w:sectPr w:rsidR="007C3E89" w:rsidRPr="008D352B" w:rsidSect="00DB0063">
      <w:headerReference w:type="default" r:id="rId7"/>
      <w:footerReference w:type="default" r:id="rId8"/>
      <w:pgSz w:w="12240" w:h="15840" w:code="1"/>
      <w:pgMar w:top="1701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5E" w:rsidRDefault="00525F5E" w:rsidP="0030189E">
      <w:r>
        <w:separator/>
      </w:r>
    </w:p>
  </w:endnote>
  <w:endnote w:type="continuationSeparator" w:id="0">
    <w:p w:rsidR="00525F5E" w:rsidRDefault="00525F5E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63" w:rsidRDefault="00DB006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-588369</wp:posOffset>
          </wp:positionV>
          <wp:extent cx="5311472" cy="1232452"/>
          <wp:effectExtent l="0" t="0" r="381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472" cy="123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5E" w:rsidRDefault="00525F5E" w:rsidP="0030189E">
      <w:r>
        <w:separator/>
      </w:r>
    </w:p>
  </w:footnote>
  <w:footnote w:type="continuationSeparator" w:id="0">
    <w:p w:rsidR="00525F5E" w:rsidRDefault="00525F5E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63" w:rsidRPr="00E55B6B" w:rsidRDefault="00DB0063" w:rsidP="003531CA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08BF0" wp14:editId="74354443">
              <wp:simplePos x="0" y="0"/>
              <wp:positionH relativeFrom="column">
                <wp:posOffset>775093</wp:posOffset>
              </wp:positionH>
              <wp:positionV relativeFrom="paragraph">
                <wp:posOffset>131195</wp:posOffset>
              </wp:positionV>
              <wp:extent cx="5484432" cy="582655"/>
              <wp:effectExtent l="0" t="0" r="254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4432" cy="58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063" w:rsidRPr="00B86C73" w:rsidRDefault="00DB0063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DB0063" w:rsidRPr="00B86C73" w:rsidRDefault="00DB0063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DB0063" w:rsidRPr="00B86C73" w:rsidRDefault="00DB0063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DB0063" w:rsidRDefault="00DB0063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08B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.05pt;margin-top:10.35pt;width:431.8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" stroked="f">
              <v:textbox>
                <w:txbxContent>
                  <w:p w:rsidR="00DB0063" w:rsidRPr="00B86C73" w:rsidRDefault="00DB0063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DB0063" w:rsidRPr="00B86C73" w:rsidRDefault="00DB0063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DB0063" w:rsidRPr="00B86C73" w:rsidRDefault="00DB0063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DB0063" w:rsidRDefault="00DB0063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0063" w:rsidRDefault="00DB0063">
    <w:pPr>
      <w:pStyle w:val="Encabezado"/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inline distT="0" distB="0" distL="0" distR="0" wp14:anchorId="7777CA69" wp14:editId="499D076B">
          <wp:extent cx="594321" cy="683743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ise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60" cy="73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063" w:rsidRDefault="00DB0063">
    <w:pPr>
      <w:pStyle w:val="Encabezado"/>
    </w:pPr>
  </w:p>
  <w:p w:rsidR="00DB0063" w:rsidRDefault="00DB0063">
    <w:pPr>
      <w:pStyle w:val="Encabezado"/>
    </w:pPr>
  </w:p>
  <w:p w:rsidR="00DB0063" w:rsidRDefault="00DB0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722"/>
    <w:multiLevelType w:val="hybridMultilevel"/>
    <w:tmpl w:val="B626665C"/>
    <w:lvl w:ilvl="0" w:tplc="6804C5B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C72"/>
    <w:multiLevelType w:val="hybridMultilevel"/>
    <w:tmpl w:val="1F321188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240A0015">
      <w:start w:val="1"/>
      <w:numFmt w:val="upp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01082A"/>
    <w:multiLevelType w:val="hybridMultilevel"/>
    <w:tmpl w:val="937EB592"/>
    <w:lvl w:ilvl="0" w:tplc="3D7C1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C7C76"/>
    <w:multiLevelType w:val="hybridMultilevel"/>
    <w:tmpl w:val="FBD4B9C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2174C"/>
    <w:multiLevelType w:val="hybridMultilevel"/>
    <w:tmpl w:val="EF8A48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C5535"/>
    <w:multiLevelType w:val="hybridMultilevel"/>
    <w:tmpl w:val="FAE48E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A3031"/>
    <w:multiLevelType w:val="hybridMultilevel"/>
    <w:tmpl w:val="7272F23E"/>
    <w:lvl w:ilvl="0" w:tplc="31201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30040"/>
    <w:multiLevelType w:val="hybridMultilevel"/>
    <w:tmpl w:val="9146C708"/>
    <w:lvl w:ilvl="0" w:tplc="24C296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03689"/>
    <w:multiLevelType w:val="hybridMultilevel"/>
    <w:tmpl w:val="D0C48C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02A28"/>
    <w:rsid w:val="0001516F"/>
    <w:rsid w:val="0001659A"/>
    <w:rsid w:val="0002386D"/>
    <w:rsid w:val="00084B1D"/>
    <w:rsid w:val="00095D72"/>
    <w:rsid w:val="000A45E8"/>
    <w:rsid w:val="000D6AB6"/>
    <w:rsid w:val="000F3B1D"/>
    <w:rsid w:val="001031EA"/>
    <w:rsid w:val="0010347A"/>
    <w:rsid w:val="00110208"/>
    <w:rsid w:val="00115BFD"/>
    <w:rsid w:val="0012512F"/>
    <w:rsid w:val="00162B5F"/>
    <w:rsid w:val="00181636"/>
    <w:rsid w:val="0019345F"/>
    <w:rsid w:val="001F176A"/>
    <w:rsid w:val="00213786"/>
    <w:rsid w:val="00254802"/>
    <w:rsid w:val="002675B0"/>
    <w:rsid w:val="002A225A"/>
    <w:rsid w:val="002E5C63"/>
    <w:rsid w:val="002F77AE"/>
    <w:rsid w:val="0030189E"/>
    <w:rsid w:val="00305C3F"/>
    <w:rsid w:val="003060DA"/>
    <w:rsid w:val="00322D99"/>
    <w:rsid w:val="003305AA"/>
    <w:rsid w:val="0033658F"/>
    <w:rsid w:val="0035266E"/>
    <w:rsid w:val="003531CA"/>
    <w:rsid w:val="003571D9"/>
    <w:rsid w:val="0036426E"/>
    <w:rsid w:val="003A4367"/>
    <w:rsid w:val="003B25BC"/>
    <w:rsid w:val="003B7112"/>
    <w:rsid w:val="003C312F"/>
    <w:rsid w:val="003C631D"/>
    <w:rsid w:val="003F1158"/>
    <w:rsid w:val="00422BD9"/>
    <w:rsid w:val="00424AC5"/>
    <w:rsid w:val="004345AA"/>
    <w:rsid w:val="0043710C"/>
    <w:rsid w:val="00442B47"/>
    <w:rsid w:val="00466662"/>
    <w:rsid w:val="00483F47"/>
    <w:rsid w:val="00484402"/>
    <w:rsid w:val="00525F5E"/>
    <w:rsid w:val="005527AD"/>
    <w:rsid w:val="00562FB5"/>
    <w:rsid w:val="00575BCC"/>
    <w:rsid w:val="00594EE8"/>
    <w:rsid w:val="005A2E96"/>
    <w:rsid w:val="005D2E70"/>
    <w:rsid w:val="005E5EB7"/>
    <w:rsid w:val="005E7771"/>
    <w:rsid w:val="005F6568"/>
    <w:rsid w:val="00601E64"/>
    <w:rsid w:val="0061064E"/>
    <w:rsid w:val="00627618"/>
    <w:rsid w:val="0065714A"/>
    <w:rsid w:val="00686B76"/>
    <w:rsid w:val="00696B09"/>
    <w:rsid w:val="006C7D0C"/>
    <w:rsid w:val="006E1EF6"/>
    <w:rsid w:val="006E6891"/>
    <w:rsid w:val="00754F7E"/>
    <w:rsid w:val="0077738C"/>
    <w:rsid w:val="00792BBA"/>
    <w:rsid w:val="00794704"/>
    <w:rsid w:val="007B3F54"/>
    <w:rsid w:val="007C13C8"/>
    <w:rsid w:val="007C3E89"/>
    <w:rsid w:val="007D6352"/>
    <w:rsid w:val="007F0850"/>
    <w:rsid w:val="007F59FB"/>
    <w:rsid w:val="007F6C94"/>
    <w:rsid w:val="00800D29"/>
    <w:rsid w:val="00806FDF"/>
    <w:rsid w:val="0085685D"/>
    <w:rsid w:val="00864EFA"/>
    <w:rsid w:val="00876389"/>
    <w:rsid w:val="0089166F"/>
    <w:rsid w:val="008A53FD"/>
    <w:rsid w:val="008C25FF"/>
    <w:rsid w:val="008C4716"/>
    <w:rsid w:val="008D352B"/>
    <w:rsid w:val="008D7D56"/>
    <w:rsid w:val="00910DEF"/>
    <w:rsid w:val="00950ED6"/>
    <w:rsid w:val="00950FFE"/>
    <w:rsid w:val="009B6027"/>
    <w:rsid w:val="009C2801"/>
    <w:rsid w:val="009C381D"/>
    <w:rsid w:val="009F3DD9"/>
    <w:rsid w:val="00A14B29"/>
    <w:rsid w:val="00A16FAC"/>
    <w:rsid w:val="00A23A01"/>
    <w:rsid w:val="00A533FE"/>
    <w:rsid w:val="00A77865"/>
    <w:rsid w:val="00A82BD6"/>
    <w:rsid w:val="00AA53E7"/>
    <w:rsid w:val="00AA671C"/>
    <w:rsid w:val="00AD139F"/>
    <w:rsid w:val="00AD13CE"/>
    <w:rsid w:val="00AF0A16"/>
    <w:rsid w:val="00B40EE0"/>
    <w:rsid w:val="00B67DE6"/>
    <w:rsid w:val="00B86C73"/>
    <w:rsid w:val="00BA6A0E"/>
    <w:rsid w:val="00BA78D9"/>
    <w:rsid w:val="00BB4171"/>
    <w:rsid w:val="00BD0351"/>
    <w:rsid w:val="00BE0B13"/>
    <w:rsid w:val="00BE10FD"/>
    <w:rsid w:val="00C173E3"/>
    <w:rsid w:val="00C1753F"/>
    <w:rsid w:val="00C3026F"/>
    <w:rsid w:val="00C65DC1"/>
    <w:rsid w:val="00C73284"/>
    <w:rsid w:val="00C91F52"/>
    <w:rsid w:val="00C94369"/>
    <w:rsid w:val="00CC135A"/>
    <w:rsid w:val="00D042BB"/>
    <w:rsid w:val="00D232EE"/>
    <w:rsid w:val="00D26868"/>
    <w:rsid w:val="00D33F7A"/>
    <w:rsid w:val="00D40C30"/>
    <w:rsid w:val="00D42DA7"/>
    <w:rsid w:val="00D4445A"/>
    <w:rsid w:val="00D47B6D"/>
    <w:rsid w:val="00D736CF"/>
    <w:rsid w:val="00D86769"/>
    <w:rsid w:val="00D96713"/>
    <w:rsid w:val="00DB0063"/>
    <w:rsid w:val="00DE768E"/>
    <w:rsid w:val="00E2260D"/>
    <w:rsid w:val="00E416E5"/>
    <w:rsid w:val="00E501FE"/>
    <w:rsid w:val="00E672B3"/>
    <w:rsid w:val="00E704E1"/>
    <w:rsid w:val="00E733FD"/>
    <w:rsid w:val="00EA4EA4"/>
    <w:rsid w:val="00EC3432"/>
    <w:rsid w:val="00EE491A"/>
    <w:rsid w:val="00F15619"/>
    <w:rsid w:val="00F15C83"/>
    <w:rsid w:val="00F33F96"/>
    <w:rsid w:val="00F478C5"/>
    <w:rsid w:val="00F63938"/>
    <w:rsid w:val="00F70EC7"/>
    <w:rsid w:val="00F965DA"/>
    <w:rsid w:val="00FB4CC4"/>
    <w:rsid w:val="00FC4492"/>
    <w:rsid w:val="00FF0500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7C3A6-9C11-440E-84EF-192AE2DF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3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4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4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3A43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A436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642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42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642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64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426E"/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426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642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3642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Clsico">
    <w:name w:val="Clásico"/>
    <w:basedOn w:val="Sinespaciado"/>
    <w:qFormat/>
    <w:rsid w:val="0036426E"/>
    <w:pPr>
      <w:jc w:val="both"/>
    </w:pPr>
    <w:rPr>
      <w:rFonts w:ascii="Times New Roman" w:eastAsia="Calibri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1031EA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1031EA"/>
  </w:style>
  <w:style w:type="table" w:styleId="Tablaconcuadrcula">
    <w:name w:val="Table Grid"/>
    <w:basedOn w:val="Tablanormal"/>
    <w:uiPriority w:val="59"/>
    <w:rsid w:val="00C6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D3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Puesto">
    <w:name w:val="Title"/>
    <w:basedOn w:val="Normal"/>
    <w:link w:val="PuestoCar"/>
    <w:qFormat/>
    <w:rsid w:val="008D352B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8D35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DIVISION ADMINISTRA</cp:lastModifiedBy>
  <cp:revision>3</cp:revision>
  <cp:lastPrinted>2017-09-26T14:54:00Z</cp:lastPrinted>
  <dcterms:created xsi:type="dcterms:W3CDTF">2019-12-12T15:07:00Z</dcterms:created>
  <dcterms:modified xsi:type="dcterms:W3CDTF">2019-12-27T22:44:00Z</dcterms:modified>
</cp:coreProperties>
</file>